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13" w:rsidRDefault="00875113" w:rsidP="008E5199">
      <w:pPr>
        <w:ind w:right="-1080"/>
        <w:rPr>
          <w:rFonts w:asciiTheme="minorHAnsi" w:hAnsiTheme="minorHAnsi"/>
          <w:sz w:val="22"/>
          <w:szCs w:val="22"/>
        </w:rPr>
      </w:pPr>
    </w:p>
    <w:p w:rsidR="00C700B1" w:rsidRPr="003260FB" w:rsidRDefault="00875113" w:rsidP="00F913FC">
      <w:pPr>
        <w:ind w:left="-720" w:right="-1080"/>
        <w:jc w:val="center"/>
        <w:rPr>
          <w:rFonts w:ascii="Comic Sans MS" w:hAnsi="Comic Sans MS"/>
          <w:sz w:val="44"/>
          <w:szCs w:val="44"/>
        </w:rPr>
      </w:pPr>
      <w:r w:rsidRPr="003260FB">
        <w:rPr>
          <w:rFonts w:ascii="Comic Sans MS" w:hAnsi="Comic Sans MS"/>
          <w:sz w:val="44"/>
          <w:szCs w:val="44"/>
        </w:rPr>
        <w:t xml:space="preserve">       </w:t>
      </w:r>
      <w:r w:rsidR="003D38DB" w:rsidRPr="003260FB">
        <w:rPr>
          <w:rFonts w:ascii="Comic Sans MS" w:hAnsi="Comic Sans MS"/>
          <w:sz w:val="44"/>
          <w:szCs w:val="44"/>
        </w:rPr>
        <w:t xml:space="preserve">  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7B79C7" w:rsidRPr="003260FB">
        <w:rPr>
          <w:rFonts w:ascii="Comic Sans MS" w:hAnsi="Comic Sans MS"/>
          <w:sz w:val="44"/>
          <w:szCs w:val="44"/>
        </w:rPr>
        <w:t xml:space="preserve">Mrs. </w:t>
      </w:r>
      <w:r w:rsidR="00003BBF" w:rsidRPr="003260FB">
        <w:rPr>
          <w:rFonts w:ascii="Comic Sans MS" w:hAnsi="Comic Sans MS"/>
          <w:sz w:val="44"/>
          <w:szCs w:val="44"/>
        </w:rPr>
        <w:t>Stroud’s Homework</w:t>
      </w:r>
      <w:r w:rsidR="00C700B1" w:rsidRPr="003260FB">
        <w:rPr>
          <w:rFonts w:ascii="Comic Sans MS" w:hAnsi="Comic Sans MS"/>
          <w:sz w:val="44"/>
          <w:szCs w:val="44"/>
        </w:rPr>
        <w:t xml:space="preserve"> Planner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2D23E2"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597952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ma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95" cy="57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514"/>
        <w:gridCol w:w="2467"/>
        <w:gridCol w:w="2460"/>
        <w:gridCol w:w="2480"/>
        <w:gridCol w:w="2205"/>
      </w:tblGrid>
      <w:tr w:rsidR="00184728" w:rsidRPr="003260FB" w:rsidTr="00B718E2"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2D23E2">
              <w:rPr>
                <w:rFonts w:ascii="Comic Sans MS" w:hAnsi="Comic Sans MS"/>
                <w:b/>
                <w:sz w:val="20"/>
                <w:szCs w:val="20"/>
              </w:rPr>
              <w:t>12/4</w:t>
            </w:r>
          </w:p>
          <w:p w:rsidR="00B718E2" w:rsidRPr="003260FB" w:rsidRDefault="00564F8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2467" w:type="dxa"/>
            <w:shd w:val="clear" w:color="auto" w:fill="D9D9D9"/>
          </w:tcPr>
          <w:p w:rsidR="00B718E2" w:rsidRPr="003260FB" w:rsidRDefault="00B7463A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  <w:r w:rsidR="002D23E2">
              <w:rPr>
                <w:rFonts w:ascii="Comic Sans MS" w:hAnsi="Comic Sans MS"/>
                <w:b/>
                <w:sz w:val="20"/>
                <w:szCs w:val="20"/>
              </w:rPr>
              <w:t>12/5</w:t>
            </w:r>
          </w:p>
          <w:p w:rsidR="00B718E2" w:rsidRPr="003260FB" w:rsidRDefault="00564F8A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ay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2D23E2">
              <w:rPr>
                <w:rFonts w:ascii="Comic Sans MS" w:hAnsi="Comic Sans MS"/>
                <w:b/>
                <w:sz w:val="20"/>
                <w:szCs w:val="20"/>
              </w:rPr>
              <w:t>12/6</w:t>
            </w:r>
          </w:p>
          <w:p w:rsidR="00B718E2" w:rsidRPr="003260FB" w:rsidRDefault="00564F8A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Day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2D23E2">
              <w:rPr>
                <w:rFonts w:ascii="Comic Sans MS" w:hAnsi="Comic Sans MS"/>
                <w:b/>
                <w:sz w:val="20"/>
                <w:szCs w:val="20"/>
              </w:rPr>
              <w:t>2/7</w:t>
            </w:r>
            <w:r w:rsidR="00B0332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718E2" w:rsidRPr="003260FB" w:rsidRDefault="00564F8A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6924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ay</w:t>
            </w:r>
          </w:p>
        </w:tc>
        <w:tc>
          <w:tcPr>
            <w:tcW w:w="2205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2D23E2">
              <w:rPr>
                <w:rFonts w:ascii="Comic Sans MS" w:hAnsi="Comic Sans MS"/>
                <w:b/>
                <w:sz w:val="20"/>
                <w:szCs w:val="20"/>
              </w:rPr>
              <w:t>12/8</w:t>
            </w:r>
          </w:p>
          <w:p w:rsidR="00B718E2" w:rsidRPr="003260FB" w:rsidRDefault="00564F8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</w:p>
        </w:tc>
      </w:tr>
      <w:tr w:rsidR="00B718E2" w:rsidRPr="003260FB" w:rsidTr="00B718E2">
        <w:trPr>
          <w:trHeight w:val="872"/>
        </w:trPr>
        <w:tc>
          <w:tcPr>
            <w:tcW w:w="1917" w:type="dxa"/>
            <w:shd w:val="clear" w:color="auto" w:fill="D9D9D9"/>
          </w:tcPr>
          <w:p w:rsidR="00B718E2" w:rsidRPr="003260FB" w:rsidRDefault="00B718E2" w:rsidP="003260FB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D91B9E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Spelling</w:t>
            </w:r>
          </w:p>
          <w:p w:rsidR="00126CAC" w:rsidRDefault="00B7463A" w:rsidP="002D23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Unit</w:t>
            </w:r>
            <w:r w:rsidR="002D23E2">
              <w:rPr>
                <w:rFonts w:ascii="Comic Sans MS" w:hAnsi="Comic Sans MS"/>
                <w:b/>
              </w:rPr>
              <w:t xml:space="preserve"> 8 Week 1 </w:t>
            </w:r>
          </w:p>
          <w:p w:rsidR="002D23E2" w:rsidRDefault="002D23E2" w:rsidP="002D23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R-controlled </w:t>
            </w:r>
          </w:p>
          <w:p w:rsidR="00F9525D" w:rsidRPr="003260FB" w:rsidRDefault="00F9525D" w:rsidP="00963A0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14" w:type="dxa"/>
          </w:tcPr>
          <w:p w:rsidR="00E83593" w:rsidRDefault="00963A05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Reading for 20 </w:t>
            </w:r>
            <w:r w:rsidR="006F14D2">
              <w:rPr>
                <w:rFonts w:ascii="Comic Sans MS" w:hAnsi="Comic Sans MS"/>
                <w:b/>
              </w:rPr>
              <w:t>mins</w:t>
            </w:r>
          </w:p>
          <w:p w:rsidR="00787107" w:rsidRDefault="00787107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</w:p>
          <w:p w:rsidR="00564F8A" w:rsidRDefault="008E5199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Find the syllable worksheet</w:t>
            </w:r>
          </w:p>
          <w:p w:rsidR="00787107" w:rsidRPr="003260FB" w:rsidRDefault="00787107" w:rsidP="00963A05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2467" w:type="dxa"/>
          </w:tcPr>
          <w:p w:rsidR="00C67E3F" w:rsidRDefault="00E30F41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 for 20 mins</w:t>
            </w:r>
          </w:p>
          <w:p w:rsidR="00E83593" w:rsidRDefault="00E83593" w:rsidP="00E30F41">
            <w:pPr>
              <w:jc w:val="center"/>
              <w:rPr>
                <w:rFonts w:ascii="Comic Sans MS" w:hAnsi="Comic Sans MS"/>
                <w:b/>
              </w:rPr>
            </w:pPr>
          </w:p>
          <w:p w:rsidR="00E83593" w:rsidRPr="00184728" w:rsidRDefault="00184728" w:rsidP="002D23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8472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F4820" w:rsidRPr="0018472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B718E2" w:rsidRDefault="00B718E2" w:rsidP="0078710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87107" w:rsidRDefault="00787107" w:rsidP="0078710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6594A" w:rsidRDefault="008E5199" w:rsidP="0010623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Read, Write, Mark </w:t>
            </w:r>
          </w:p>
          <w:p w:rsidR="008E5199" w:rsidRPr="006236EB" w:rsidRDefault="008E5199" w:rsidP="0010623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worksheet</w:t>
            </w:r>
          </w:p>
        </w:tc>
        <w:tc>
          <w:tcPr>
            <w:tcW w:w="248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963A05" w:rsidRDefault="00963A05" w:rsidP="00C10AB7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05" w:type="dxa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TURN IN HOMEWORK</w:t>
            </w: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</w:tc>
      </w:tr>
      <w:tr w:rsidR="00B718E2" w:rsidRPr="003260FB" w:rsidTr="00B718E2">
        <w:trPr>
          <w:trHeight w:val="5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Math</w:t>
            </w:r>
          </w:p>
          <w:p w:rsidR="00B718E2" w:rsidRPr="00001D66" w:rsidRDefault="00BF4894" w:rsidP="00BF489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</w:rPr>
              <w:t>Topic</w:t>
            </w:r>
            <w:r w:rsidR="00787107">
              <w:rPr>
                <w:rFonts w:ascii="Comic Sans MS" w:hAnsi="Comic Sans MS"/>
                <w:b/>
              </w:rPr>
              <w:t xml:space="preserve"> </w:t>
            </w:r>
            <w:r w:rsidR="002D23E2">
              <w:rPr>
                <w:rFonts w:ascii="Comic Sans MS" w:hAnsi="Comic Sans MS"/>
                <w:b/>
              </w:rPr>
              <w:t>5</w:t>
            </w:r>
            <w:r w:rsidRPr="003260FB">
              <w:rPr>
                <w:rFonts w:ascii="Comic Sans MS" w:hAnsi="Comic Sans MS"/>
                <w:b/>
              </w:rPr>
              <w:t>:</w:t>
            </w:r>
            <w:r w:rsidR="003B23FC">
              <w:rPr>
                <w:rFonts w:ascii="Comic Sans MS" w:hAnsi="Comic Sans MS"/>
                <w:b/>
              </w:rPr>
              <w:t xml:space="preserve"> </w:t>
            </w:r>
            <w:r w:rsidR="00001D66" w:rsidRPr="00001D66">
              <w:rPr>
                <w:rFonts w:ascii="Comic Sans MS" w:hAnsi="Comic Sans MS"/>
                <w:b/>
                <w:sz w:val="20"/>
                <w:szCs w:val="20"/>
              </w:rPr>
              <w:t>Subtract within 100 using strategies</w:t>
            </w:r>
          </w:p>
          <w:p w:rsidR="00BF4894" w:rsidRPr="003260FB" w:rsidRDefault="00BF4894" w:rsidP="00BF48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14" w:type="dxa"/>
          </w:tcPr>
          <w:p w:rsidR="00C67E3F" w:rsidRDefault="00C67E3F" w:rsidP="006236EB">
            <w:pPr>
              <w:jc w:val="center"/>
              <w:rPr>
                <w:rFonts w:ascii="Comic Sans MS" w:hAnsi="Comic Sans MS"/>
                <w:b/>
              </w:rPr>
            </w:pPr>
          </w:p>
          <w:p w:rsidR="008C6B8D" w:rsidRPr="003260FB" w:rsidRDefault="008C6B8D" w:rsidP="00F952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67" w:type="dxa"/>
          </w:tcPr>
          <w:p w:rsidR="00E30F41" w:rsidRPr="003260FB" w:rsidRDefault="002D23E2" w:rsidP="007871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 5.1/5.2 </w:t>
            </w:r>
          </w:p>
        </w:tc>
        <w:tc>
          <w:tcPr>
            <w:tcW w:w="2460" w:type="dxa"/>
          </w:tcPr>
          <w:p w:rsidR="00C67E3F" w:rsidRDefault="00C67E3F" w:rsidP="00C10AB7">
            <w:pPr>
              <w:jc w:val="center"/>
              <w:rPr>
                <w:rFonts w:ascii="Comic Sans MS" w:hAnsi="Comic Sans MS"/>
                <w:b/>
              </w:rPr>
            </w:pPr>
          </w:p>
          <w:p w:rsidR="00F9525D" w:rsidRPr="003260FB" w:rsidRDefault="00F9525D" w:rsidP="00C10AB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80" w:type="dxa"/>
          </w:tcPr>
          <w:p w:rsidR="00B718E2" w:rsidRPr="00385EF6" w:rsidRDefault="002D23E2" w:rsidP="002D23E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Homework 5.3/5.4</w:t>
            </w:r>
          </w:p>
        </w:tc>
        <w:tc>
          <w:tcPr>
            <w:tcW w:w="2205" w:type="dxa"/>
          </w:tcPr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ENJOY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YOUR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WEEKEND!!! </w:t>
            </w:r>
          </w:p>
        </w:tc>
      </w:tr>
      <w:tr w:rsidR="00B718E2" w:rsidRPr="003260FB" w:rsidTr="00B718E2">
        <w:trPr>
          <w:trHeight w:val="3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 xml:space="preserve">Trick Words 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 xml:space="preserve">(Review Daily) </w:t>
            </w:r>
          </w:p>
        </w:tc>
        <w:tc>
          <w:tcPr>
            <w:tcW w:w="9921" w:type="dxa"/>
            <w:gridSpan w:val="4"/>
          </w:tcPr>
          <w:p w:rsidR="00787107" w:rsidRDefault="006236EB" w:rsidP="008367A3">
            <w:pPr>
              <w:rPr>
                <w:rFonts w:ascii="Comic Sans MS" w:hAnsi="Comic Sans MS"/>
                <w:sz w:val="20"/>
                <w:szCs w:val="20"/>
              </w:rPr>
            </w:pPr>
            <w:r w:rsidRPr="008367A3">
              <w:rPr>
                <w:rFonts w:ascii="Comic Sans MS" w:hAnsi="Comic Sans MS"/>
                <w:sz w:val="20"/>
                <w:szCs w:val="20"/>
              </w:rPr>
              <w:t>Was,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367A3">
              <w:rPr>
                <w:rFonts w:ascii="Comic Sans MS" w:hAnsi="Comic Sans MS"/>
                <w:sz w:val="20"/>
                <w:szCs w:val="20"/>
              </w:rPr>
              <w:t>said,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367A3">
              <w:rPr>
                <w:rFonts w:ascii="Comic Sans MS" w:hAnsi="Comic Sans MS"/>
                <w:sz w:val="20"/>
                <w:szCs w:val="20"/>
              </w:rPr>
              <w:t>one,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367A3">
              <w:rPr>
                <w:rFonts w:ascii="Comic Sans MS" w:hAnsi="Comic Sans MS"/>
                <w:sz w:val="20"/>
                <w:szCs w:val="20"/>
              </w:rPr>
              <w:t>Shall,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367A3">
              <w:rPr>
                <w:rFonts w:ascii="Comic Sans MS" w:hAnsi="Comic Sans MS"/>
                <w:sz w:val="20"/>
                <w:szCs w:val="20"/>
              </w:rPr>
              <w:t>Pull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AB4207" w:rsidRPr="008367A3">
              <w:rPr>
                <w:rFonts w:ascii="Comic Sans MS" w:hAnsi="Comic Sans MS"/>
                <w:sz w:val="20"/>
                <w:szCs w:val="20"/>
              </w:rPr>
              <w:t>Full</w:t>
            </w:r>
            <w:r w:rsidR="00E30F41" w:rsidRPr="008367A3">
              <w:rPr>
                <w:rFonts w:ascii="Comic Sans MS" w:hAnsi="Comic Sans MS"/>
                <w:sz w:val="20"/>
                <w:szCs w:val="20"/>
              </w:rPr>
              <w:t>, Talk, Walk, Both</w:t>
            </w:r>
            <w:r w:rsidR="005F510F" w:rsidRPr="008367A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3B7653" w:rsidRPr="008367A3">
              <w:rPr>
                <w:rFonts w:ascii="Comic Sans MS" w:hAnsi="Comic Sans MS"/>
                <w:sz w:val="20"/>
                <w:szCs w:val="20"/>
              </w:rPr>
              <w:t>does</w:t>
            </w:r>
            <w:r w:rsidR="005F510F" w:rsidRPr="008367A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3B7653" w:rsidRPr="008367A3">
              <w:rPr>
                <w:rFonts w:ascii="Comic Sans MS" w:hAnsi="Comic Sans MS"/>
                <w:sz w:val="20"/>
                <w:szCs w:val="20"/>
              </w:rPr>
              <w:t>goes</w:t>
            </w:r>
            <w:r w:rsidR="005F510F" w:rsidRPr="008367A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3B7653" w:rsidRPr="008367A3">
              <w:rPr>
                <w:rFonts w:ascii="Comic Sans MS" w:hAnsi="Comic Sans MS"/>
                <w:sz w:val="20"/>
                <w:szCs w:val="20"/>
              </w:rPr>
              <w:t>pretty</w:t>
            </w:r>
            <w:r w:rsidR="00787107" w:rsidRPr="008367A3">
              <w:rPr>
                <w:rFonts w:ascii="Comic Sans MS" w:hAnsi="Comic Sans MS"/>
                <w:sz w:val="20"/>
                <w:szCs w:val="20"/>
              </w:rPr>
              <w:t>, a</w:t>
            </w:r>
            <w:r w:rsidR="00925EF5" w:rsidRPr="008367A3">
              <w:rPr>
                <w:rFonts w:ascii="Comic Sans MS" w:hAnsi="Comic Sans MS"/>
                <w:sz w:val="20"/>
                <w:szCs w:val="20"/>
              </w:rPr>
              <w:t>gain, please, animal</w:t>
            </w:r>
            <w:r w:rsidR="00963A05" w:rsidRPr="008367A3">
              <w:rPr>
                <w:rFonts w:ascii="Comic Sans MS" w:hAnsi="Comic Sans MS"/>
                <w:sz w:val="20"/>
                <w:szCs w:val="20"/>
              </w:rPr>
              <w:t xml:space="preserve">, Use, Used, </w:t>
            </w:r>
            <w:r w:rsidR="00787107" w:rsidRPr="008367A3">
              <w:rPr>
                <w:rFonts w:ascii="Comic Sans MS" w:hAnsi="Comic Sans MS"/>
                <w:sz w:val="20"/>
                <w:szCs w:val="20"/>
              </w:rPr>
              <w:t>Sure</w:t>
            </w:r>
            <w:r w:rsidR="00126CAC" w:rsidRPr="008367A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963A05" w:rsidRPr="008367A3">
              <w:rPr>
                <w:rFonts w:ascii="Comic Sans MS" w:hAnsi="Comic Sans MS"/>
                <w:sz w:val="20"/>
                <w:szCs w:val="20"/>
              </w:rPr>
              <w:t>Against, Knew,</w:t>
            </w:r>
            <w:r w:rsidR="00126CAC" w:rsidRP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63A05" w:rsidRPr="008367A3">
              <w:rPr>
                <w:rFonts w:ascii="Comic Sans MS" w:hAnsi="Comic Sans MS"/>
                <w:sz w:val="20"/>
                <w:szCs w:val="20"/>
              </w:rPr>
              <w:t>How</w:t>
            </w:r>
            <w:r w:rsidR="0010623D" w:rsidRPr="008367A3">
              <w:rPr>
                <w:rFonts w:ascii="Comic Sans MS" w:hAnsi="Comic Sans MS"/>
                <w:sz w:val="20"/>
                <w:szCs w:val="20"/>
              </w:rPr>
              <w:t>, always</w:t>
            </w:r>
            <w:r w:rsidR="00126CAC" w:rsidRPr="008367A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10623D" w:rsidRPr="008367A3">
              <w:rPr>
                <w:rFonts w:ascii="Comic Sans MS" w:hAnsi="Comic Sans MS"/>
                <w:sz w:val="20"/>
                <w:szCs w:val="20"/>
              </w:rPr>
              <w:t>often, once,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67A3" w:rsidRPr="008367A3">
              <w:rPr>
                <w:rFonts w:ascii="Comic Sans MS" w:hAnsi="Comic Sans MS"/>
                <w:sz w:val="20"/>
                <w:szCs w:val="20"/>
              </w:rPr>
              <w:t>only,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67A3" w:rsidRPr="008367A3">
              <w:rPr>
                <w:rFonts w:ascii="Comic Sans MS" w:hAnsi="Comic Sans MS"/>
                <w:sz w:val="20"/>
                <w:szCs w:val="20"/>
              </w:rPr>
              <w:t xml:space="preserve">house, move, </w:t>
            </w:r>
            <w:r w:rsidR="00564F8A">
              <w:rPr>
                <w:rFonts w:ascii="Comic Sans MS" w:hAnsi="Comic Sans MS"/>
                <w:sz w:val="20"/>
                <w:szCs w:val="20"/>
              </w:rPr>
              <w:t xml:space="preserve">right, place, together, eight, large, change, </w:t>
            </w:r>
            <w:r w:rsidR="00184728">
              <w:rPr>
                <w:rFonts w:ascii="Comic Sans MS" w:hAnsi="Comic Sans MS"/>
                <w:sz w:val="20"/>
                <w:szCs w:val="20"/>
              </w:rPr>
              <w:t xml:space="preserve">every, family, city, </w:t>
            </w:r>
            <w:r w:rsidR="002D23E2">
              <w:rPr>
                <w:rFonts w:ascii="Comic Sans MS" w:hAnsi="Comic Sans MS"/>
                <w:sz w:val="20"/>
                <w:szCs w:val="20"/>
              </w:rPr>
              <w:t>night, carry, something.</w:t>
            </w:r>
          </w:p>
          <w:p w:rsidR="00564F8A" w:rsidRPr="00564F8A" w:rsidRDefault="00564F8A" w:rsidP="008367A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="002D23E2"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 w:rsidR="00001D66">
              <w:rPr>
                <w:rFonts w:ascii="Comic Sans MS" w:hAnsi="Comic Sans MS"/>
                <w:b/>
                <w:sz w:val="28"/>
                <w:szCs w:val="28"/>
              </w:rPr>
              <w:t xml:space="preserve">world, answer, different </w:t>
            </w:r>
          </w:p>
          <w:p w:rsidR="008367A3" w:rsidRPr="008367A3" w:rsidRDefault="008367A3" w:rsidP="00564F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205" w:type="dxa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718E2" w:rsidRPr="003260FB" w:rsidTr="00B718E2">
        <w:trPr>
          <w:trHeight w:val="260"/>
        </w:trPr>
        <w:tc>
          <w:tcPr>
            <w:tcW w:w="1917" w:type="dxa"/>
            <w:shd w:val="clear" w:color="auto" w:fill="D9D9D9"/>
          </w:tcPr>
          <w:p w:rsidR="006236EB" w:rsidRDefault="006236EB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63A05">
              <w:rPr>
                <w:rFonts w:ascii="Comic Sans MS" w:hAnsi="Comic Sans MS"/>
                <w:b/>
                <w:sz w:val="20"/>
                <w:szCs w:val="20"/>
              </w:rPr>
              <w:t xml:space="preserve">AR Update </w:t>
            </w:r>
          </w:p>
          <w:p w:rsidR="0010623D" w:rsidRPr="003260FB" w:rsidRDefault="0010623D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Bi-Weekly</w:t>
            </w:r>
          </w:p>
        </w:tc>
        <w:tc>
          <w:tcPr>
            <w:tcW w:w="9921" w:type="dxa"/>
            <w:gridSpan w:val="4"/>
          </w:tcPr>
          <w:p w:rsidR="002D23E2" w:rsidRDefault="002D23E2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2D23E2" w:rsidRPr="003260FB" w:rsidRDefault="002D23E2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I have _________________ points towards my __________ goal! </w:t>
            </w:r>
          </w:p>
        </w:tc>
        <w:tc>
          <w:tcPr>
            <w:tcW w:w="2205" w:type="dxa"/>
          </w:tcPr>
          <w:p w:rsidR="00B718E2" w:rsidRDefault="0010623D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Goal deadline: </w:t>
            </w:r>
          </w:p>
          <w:p w:rsidR="0010623D" w:rsidRPr="003260FB" w:rsidRDefault="0010623D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12/22/17 </w:t>
            </w:r>
          </w:p>
        </w:tc>
      </w:tr>
      <w:tr w:rsidR="00B718E2" w:rsidRPr="003260FB" w:rsidTr="00B718E2">
        <w:trPr>
          <w:trHeight w:val="638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Test Info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And News</w:t>
            </w:r>
          </w:p>
        </w:tc>
        <w:tc>
          <w:tcPr>
            <w:tcW w:w="9921" w:type="dxa"/>
            <w:gridSpan w:val="4"/>
          </w:tcPr>
          <w:p w:rsidR="00184728" w:rsidRDefault="00184728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D23E2" w:rsidRDefault="0010623D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Spelling quiz- Friday, </w:t>
            </w:r>
            <w:r w:rsidR="002D23E2">
              <w:rPr>
                <w:rFonts w:ascii="Comic Sans MS" w:hAnsi="Comic Sans MS"/>
                <w:b/>
                <w:sz w:val="22"/>
                <w:szCs w:val="22"/>
              </w:rPr>
              <w:t>12/8</w:t>
            </w:r>
            <w:r w:rsidR="00184728">
              <w:rPr>
                <w:rFonts w:ascii="Comic Sans MS" w:hAnsi="Comic Sans MS"/>
                <w:b/>
                <w:sz w:val="22"/>
                <w:szCs w:val="22"/>
              </w:rPr>
              <w:t xml:space="preserve">/17 </w:t>
            </w:r>
          </w:p>
          <w:p w:rsidR="002D23E2" w:rsidRDefault="002D23E2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Field Trip to Atlanta Ballet (Nutcracker)- Friday, 12/8/17</w:t>
            </w:r>
          </w:p>
          <w:p w:rsidR="0010623D" w:rsidRDefault="00001D66" w:rsidP="00B718E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Ms. Amato’s very last day! – 12/8/17</w:t>
            </w:r>
          </w:p>
          <w:p w:rsidR="00001D66" w:rsidRDefault="00001D66" w:rsidP="00B718E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718E2" w:rsidRDefault="006236EB" w:rsidP="00B718E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Spelling resource: </w:t>
            </w:r>
            <w:r w:rsidR="00616F0B" w:rsidRPr="003260FB">
              <w:rPr>
                <w:rFonts w:ascii="Comic Sans MS" w:hAnsi="Comic Sans MS"/>
                <w:b/>
                <w:sz w:val="32"/>
                <w:szCs w:val="32"/>
                <w:u w:val="single"/>
              </w:rPr>
              <w:t>spellingcity.com/stroudgrade2</w:t>
            </w:r>
          </w:p>
          <w:p w:rsidR="00001D66" w:rsidRPr="00001D66" w:rsidRDefault="00001D66" w:rsidP="00B718E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Want to practice math on your level?  Check your take folder for your username and password for MOBYMAX.COM</w:t>
            </w:r>
          </w:p>
          <w:p w:rsidR="00B718E2" w:rsidRPr="00E83593" w:rsidRDefault="00E83593" w:rsidP="00B718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br/>
            </w:r>
          </w:p>
          <w:p w:rsidR="00E30F41" w:rsidRPr="003260FB" w:rsidRDefault="00E30F41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963A05" w:rsidRDefault="00963A05" w:rsidP="00963A0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63A05" w:rsidRPr="003260FB" w:rsidRDefault="00963A05" w:rsidP="0018472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SPECIALS </w:t>
            </w:r>
            <w:r w:rsidR="0010623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21EF4">
              <w:rPr>
                <w:rFonts w:ascii="Comic Sans MS" w:hAnsi="Comic Sans MS"/>
                <w:b/>
                <w:sz w:val="20"/>
                <w:szCs w:val="20"/>
              </w:rPr>
              <w:t>Next Monday: Music</w:t>
            </w:r>
          </w:p>
        </w:tc>
      </w:tr>
    </w:tbl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FB49B9" w:rsidRDefault="00FB49B9" w:rsidP="00FB49B9">
      <w:pPr>
        <w:ind w:left="-720" w:right="-1080"/>
        <w:jc w:val="center"/>
        <w:rPr>
          <w:rFonts w:ascii="Comic Sans MS" w:hAnsi="Comic Sans MS"/>
        </w:rPr>
      </w:pPr>
    </w:p>
    <w:p w:rsidR="00C700B1" w:rsidRPr="009C6CAA" w:rsidRDefault="00C700B1" w:rsidP="006C2FAD">
      <w:pPr>
        <w:rPr>
          <w:rFonts w:ascii="Comic Sans MS" w:hAnsi="Comic Sans MS"/>
          <w:sz w:val="20"/>
          <w:szCs w:val="21"/>
        </w:rPr>
      </w:pPr>
    </w:p>
    <w:sectPr w:rsidR="00C700B1" w:rsidRPr="009C6CAA" w:rsidSect="00587C85">
      <w:pgSz w:w="16815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7A32"/>
    <w:multiLevelType w:val="hybridMultilevel"/>
    <w:tmpl w:val="374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895"/>
    <w:multiLevelType w:val="hybridMultilevel"/>
    <w:tmpl w:val="A5D43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611C"/>
    <w:multiLevelType w:val="hybridMultilevel"/>
    <w:tmpl w:val="218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77A13"/>
    <w:multiLevelType w:val="hybridMultilevel"/>
    <w:tmpl w:val="811EE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1"/>
    <w:rsid w:val="00001D66"/>
    <w:rsid w:val="00003BBF"/>
    <w:rsid w:val="00004DFE"/>
    <w:rsid w:val="00027B4F"/>
    <w:rsid w:val="00064872"/>
    <w:rsid w:val="00071A01"/>
    <w:rsid w:val="000B7121"/>
    <w:rsid w:val="0010623D"/>
    <w:rsid w:val="00126CAC"/>
    <w:rsid w:val="001754A2"/>
    <w:rsid w:val="00184728"/>
    <w:rsid w:val="001848F1"/>
    <w:rsid w:val="00185652"/>
    <w:rsid w:val="001A207A"/>
    <w:rsid w:val="00223455"/>
    <w:rsid w:val="00227F34"/>
    <w:rsid w:val="00236170"/>
    <w:rsid w:val="00273FF0"/>
    <w:rsid w:val="00295E10"/>
    <w:rsid w:val="002D23E2"/>
    <w:rsid w:val="00322AF1"/>
    <w:rsid w:val="00324EF2"/>
    <w:rsid w:val="003260FB"/>
    <w:rsid w:val="00332C66"/>
    <w:rsid w:val="003726C0"/>
    <w:rsid w:val="00385EF6"/>
    <w:rsid w:val="003B0704"/>
    <w:rsid w:val="003B23FC"/>
    <w:rsid w:val="003B7653"/>
    <w:rsid w:val="003D38DB"/>
    <w:rsid w:val="003E7D94"/>
    <w:rsid w:val="0043000C"/>
    <w:rsid w:val="00463D5F"/>
    <w:rsid w:val="004D1761"/>
    <w:rsid w:val="004F5F87"/>
    <w:rsid w:val="00557C50"/>
    <w:rsid w:val="00564F8A"/>
    <w:rsid w:val="00576A11"/>
    <w:rsid w:val="00587C85"/>
    <w:rsid w:val="005C1524"/>
    <w:rsid w:val="005F510F"/>
    <w:rsid w:val="00616F0B"/>
    <w:rsid w:val="00621EF4"/>
    <w:rsid w:val="006236EB"/>
    <w:rsid w:val="006530F2"/>
    <w:rsid w:val="0066594A"/>
    <w:rsid w:val="006924FF"/>
    <w:rsid w:val="006A095E"/>
    <w:rsid w:val="006C1DF2"/>
    <w:rsid w:val="006C2FAD"/>
    <w:rsid w:val="006F14D2"/>
    <w:rsid w:val="00732A12"/>
    <w:rsid w:val="00787107"/>
    <w:rsid w:val="00791CB5"/>
    <w:rsid w:val="007A1D50"/>
    <w:rsid w:val="007B79C7"/>
    <w:rsid w:val="008367A3"/>
    <w:rsid w:val="00875113"/>
    <w:rsid w:val="00880D1B"/>
    <w:rsid w:val="008C6B8D"/>
    <w:rsid w:val="008D1AFD"/>
    <w:rsid w:val="008D5568"/>
    <w:rsid w:val="008D71A4"/>
    <w:rsid w:val="008E4EE1"/>
    <w:rsid w:val="008E5199"/>
    <w:rsid w:val="00925EF5"/>
    <w:rsid w:val="00943675"/>
    <w:rsid w:val="009443D1"/>
    <w:rsid w:val="00963A05"/>
    <w:rsid w:val="009B6595"/>
    <w:rsid w:val="009C6CAA"/>
    <w:rsid w:val="009D5995"/>
    <w:rsid w:val="009D5C55"/>
    <w:rsid w:val="00A65814"/>
    <w:rsid w:val="00A85F27"/>
    <w:rsid w:val="00A948D2"/>
    <w:rsid w:val="00AB4207"/>
    <w:rsid w:val="00AB4C2B"/>
    <w:rsid w:val="00B0332F"/>
    <w:rsid w:val="00B1619B"/>
    <w:rsid w:val="00B30B6C"/>
    <w:rsid w:val="00B718E2"/>
    <w:rsid w:val="00B7463A"/>
    <w:rsid w:val="00B878B9"/>
    <w:rsid w:val="00BC66D5"/>
    <w:rsid w:val="00BF4894"/>
    <w:rsid w:val="00C10AB7"/>
    <w:rsid w:val="00C67E3F"/>
    <w:rsid w:val="00C700B1"/>
    <w:rsid w:val="00CA1D7E"/>
    <w:rsid w:val="00CC7259"/>
    <w:rsid w:val="00CE2545"/>
    <w:rsid w:val="00D1336B"/>
    <w:rsid w:val="00D27853"/>
    <w:rsid w:val="00D30CE7"/>
    <w:rsid w:val="00D32A24"/>
    <w:rsid w:val="00D4620C"/>
    <w:rsid w:val="00D72926"/>
    <w:rsid w:val="00D91B9E"/>
    <w:rsid w:val="00DA5528"/>
    <w:rsid w:val="00DF0334"/>
    <w:rsid w:val="00DF4820"/>
    <w:rsid w:val="00E141FD"/>
    <w:rsid w:val="00E22B22"/>
    <w:rsid w:val="00E30F41"/>
    <w:rsid w:val="00E83593"/>
    <w:rsid w:val="00E970CF"/>
    <w:rsid w:val="00EB3843"/>
    <w:rsid w:val="00EC44F5"/>
    <w:rsid w:val="00F179B8"/>
    <w:rsid w:val="00F37A9D"/>
    <w:rsid w:val="00F55EE3"/>
    <w:rsid w:val="00F913FC"/>
    <w:rsid w:val="00F9525D"/>
    <w:rsid w:val="00F97B0A"/>
    <w:rsid w:val="00FB0BE7"/>
    <w:rsid w:val="00FB49B9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D9787-21BE-4080-806F-0A102DA4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29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3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34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Daughenbaugh, Stephanie L</dc:creator>
  <cp:keywords/>
  <dc:description/>
  <cp:lastModifiedBy>Stroud, Crystal</cp:lastModifiedBy>
  <cp:revision>2</cp:revision>
  <cp:lastPrinted>2017-11-13T14:01:00Z</cp:lastPrinted>
  <dcterms:created xsi:type="dcterms:W3CDTF">2017-12-01T18:22:00Z</dcterms:created>
  <dcterms:modified xsi:type="dcterms:W3CDTF">2017-12-01T18:22:00Z</dcterms:modified>
</cp:coreProperties>
</file>